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E3" w:rsidRPr="009679E3" w:rsidRDefault="009679E3" w:rsidP="009679E3">
      <w:pPr>
        <w:widowControl w:val="0"/>
        <w:autoSpaceDE w:val="0"/>
        <w:autoSpaceDN w:val="0"/>
        <w:adjustRightInd w:val="0"/>
        <w:rPr>
          <w:rFonts w:ascii="Arial Narrow" w:hAnsi="Arial Narrow" w:cs="Georgia"/>
          <w:iCs/>
          <w:sz w:val="34"/>
          <w:szCs w:val="34"/>
        </w:rPr>
      </w:pPr>
      <w:r w:rsidRPr="009679E3">
        <w:rPr>
          <w:rFonts w:ascii="Arial Narrow" w:hAnsi="Arial Narrow" w:cs="Georgia"/>
          <w:iCs/>
          <w:sz w:val="34"/>
          <w:szCs w:val="34"/>
        </w:rPr>
        <w:t>Forum Bedingungsloses Grundeinkommen</w:t>
      </w:r>
    </w:p>
    <w:p w:rsidR="009679E3" w:rsidRPr="009679E3" w:rsidRDefault="009679E3" w:rsidP="009679E3">
      <w:pPr>
        <w:widowControl w:val="0"/>
        <w:autoSpaceDE w:val="0"/>
        <w:autoSpaceDN w:val="0"/>
        <w:adjustRightInd w:val="0"/>
        <w:rPr>
          <w:rFonts w:ascii="Arial Narrow" w:hAnsi="Arial Narrow" w:cs="Georgia"/>
          <w:bCs/>
          <w:iCs/>
          <w:sz w:val="28"/>
        </w:rPr>
      </w:pPr>
      <w:r w:rsidRPr="009679E3">
        <w:rPr>
          <w:rFonts w:ascii="Arial Narrow" w:hAnsi="Arial Narrow" w:cs="Georgia"/>
          <w:bCs/>
          <w:iCs/>
          <w:sz w:val="28"/>
        </w:rPr>
        <w:t>Symposium an der Alanus Hochschule</w:t>
      </w:r>
    </w:p>
    <w:p w:rsidR="009679E3" w:rsidRPr="009679E3" w:rsidRDefault="009679E3" w:rsidP="009679E3">
      <w:pPr>
        <w:widowControl w:val="0"/>
        <w:autoSpaceDE w:val="0"/>
        <w:autoSpaceDN w:val="0"/>
        <w:adjustRightInd w:val="0"/>
        <w:rPr>
          <w:rFonts w:ascii="Georgia" w:hAnsi="Georgia" w:cs="Georgia"/>
          <w:b/>
          <w:bCs/>
          <w:i/>
          <w:iCs/>
        </w:rPr>
      </w:pPr>
    </w:p>
    <w:p w:rsidR="009679E3" w:rsidRPr="009679E3" w:rsidRDefault="009679E3" w:rsidP="009679E3">
      <w:pPr>
        <w:widowControl w:val="0"/>
        <w:autoSpaceDE w:val="0"/>
        <w:autoSpaceDN w:val="0"/>
        <w:adjustRightInd w:val="0"/>
        <w:jc w:val="both"/>
        <w:rPr>
          <w:rFonts w:ascii="Arial Narrow" w:hAnsi="Arial Narrow" w:cs="Verdana"/>
          <w:sz w:val="28"/>
          <w:szCs w:val="22"/>
        </w:rPr>
      </w:pPr>
      <w:r w:rsidRPr="009679E3">
        <w:rPr>
          <w:rFonts w:ascii="Arial Narrow" w:hAnsi="Arial Narrow" w:cs="Verdana"/>
          <w:sz w:val="28"/>
          <w:szCs w:val="22"/>
        </w:rPr>
        <w:t>Die Forschung zum</w:t>
      </w:r>
      <w:r w:rsidR="004703B1">
        <w:rPr>
          <w:rFonts w:ascii="Arial Narrow" w:hAnsi="Arial Narrow" w:cs="Verdana"/>
          <w:sz w:val="28"/>
          <w:szCs w:val="22"/>
        </w:rPr>
        <w:t xml:space="preserve"> Bedingungslosen Grundeinkommen </w:t>
      </w:r>
      <w:r w:rsidRPr="009679E3">
        <w:rPr>
          <w:rFonts w:ascii="Arial Narrow" w:hAnsi="Arial Narrow" w:cs="Verdana"/>
          <w:sz w:val="28"/>
          <w:szCs w:val="22"/>
        </w:rPr>
        <w:t>kreist bisher vorwiegend um Fragen seiner Auswirkungen auf Arbeitsangebot und Finanzierung. Wenig thematisiert wird, welche Folgen es für die Lebensführung im Allgemeinen haben könnte, ob es sich eher autonomiefördernd oder -hemmend, gemeinwohlfördernd oder -schädigend auswirken würde. Welche Folgen könnte es darüber hinaus für die Sozialisation, das Bildungswesen, das Berufsethos, die Gesundheit oder die Soziale Arbeit haben? </w:t>
      </w:r>
    </w:p>
    <w:p w:rsidR="009679E3" w:rsidRPr="009679E3" w:rsidRDefault="009679E3" w:rsidP="009679E3">
      <w:pPr>
        <w:widowControl w:val="0"/>
        <w:autoSpaceDE w:val="0"/>
        <w:autoSpaceDN w:val="0"/>
        <w:adjustRightInd w:val="0"/>
        <w:jc w:val="both"/>
        <w:rPr>
          <w:rFonts w:ascii="Arial Narrow" w:hAnsi="Arial Narrow" w:cs="Verdana"/>
          <w:sz w:val="28"/>
          <w:szCs w:val="22"/>
        </w:rPr>
      </w:pPr>
    </w:p>
    <w:p w:rsidR="009679E3" w:rsidRPr="009679E3" w:rsidRDefault="009679E3" w:rsidP="009679E3">
      <w:pPr>
        <w:widowControl w:val="0"/>
        <w:autoSpaceDE w:val="0"/>
        <w:autoSpaceDN w:val="0"/>
        <w:adjustRightInd w:val="0"/>
        <w:jc w:val="both"/>
        <w:rPr>
          <w:rFonts w:ascii="Arial Narrow" w:hAnsi="Arial Narrow" w:cs="Verdana"/>
          <w:sz w:val="28"/>
          <w:szCs w:val="22"/>
        </w:rPr>
      </w:pPr>
      <w:r w:rsidRPr="009679E3">
        <w:rPr>
          <w:rFonts w:ascii="Arial Narrow" w:hAnsi="Arial Narrow" w:cs="Verdana"/>
          <w:sz w:val="28"/>
          <w:szCs w:val="22"/>
        </w:rPr>
        <w:t>Bislang vorgelegte Studien nutzen vorwiegend Modellsimulationen, um etwaige Auswirkungen zu ermessen. Die dafür getroffenen Annahmen sind allerdings selten Gegenstand einer empirischen Überprüfung und setzen somit etwas voraus, das es erst zu untersuchen gilt. Forschung in der Tradition hermeneutischrekonstruktiver Verfahren gibt es in diesem Zusammenhang bislang kaum. Gerade sie könnten jedoch Erkenntnisse</w:t>
      </w:r>
      <w:r>
        <w:rPr>
          <w:rFonts w:ascii="Arial Narrow" w:hAnsi="Arial Narrow" w:cs="Verdana"/>
          <w:sz w:val="28"/>
          <w:szCs w:val="22"/>
        </w:rPr>
        <w:t xml:space="preserve"> </w:t>
      </w:r>
      <w:r w:rsidRPr="009679E3">
        <w:rPr>
          <w:rFonts w:ascii="Arial Narrow" w:hAnsi="Arial Narrow" w:cs="Verdana"/>
          <w:sz w:val="28"/>
          <w:szCs w:val="22"/>
        </w:rPr>
        <w:t>über handlungsleitende Ü</w:t>
      </w:r>
      <w:r>
        <w:rPr>
          <w:rFonts w:ascii="Arial Narrow" w:hAnsi="Arial Narrow" w:cs="Verdana"/>
          <w:sz w:val="28"/>
          <w:szCs w:val="22"/>
        </w:rPr>
        <w:t xml:space="preserve">berzeugungen und </w:t>
      </w:r>
      <w:r w:rsidRPr="009679E3">
        <w:rPr>
          <w:rFonts w:ascii="Arial Narrow" w:hAnsi="Arial Narrow" w:cs="Verdana"/>
          <w:sz w:val="28"/>
          <w:szCs w:val="22"/>
        </w:rPr>
        <w:t>konkrete Handlungskonstellationen geben, die weitreichende Schlussfolgerungen erlauben.</w:t>
      </w:r>
    </w:p>
    <w:p w:rsidR="009679E3" w:rsidRPr="009679E3" w:rsidRDefault="009679E3" w:rsidP="009679E3">
      <w:pPr>
        <w:widowControl w:val="0"/>
        <w:autoSpaceDE w:val="0"/>
        <w:autoSpaceDN w:val="0"/>
        <w:adjustRightInd w:val="0"/>
        <w:jc w:val="both"/>
        <w:rPr>
          <w:rFonts w:ascii="Arial Narrow" w:hAnsi="Arial Narrow" w:cs="Verdana"/>
          <w:sz w:val="28"/>
          <w:szCs w:val="22"/>
        </w:rPr>
      </w:pPr>
    </w:p>
    <w:p w:rsidR="009679E3" w:rsidRPr="009679E3" w:rsidRDefault="009679E3" w:rsidP="009679E3">
      <w:pPr>
        <w:widowControl w:val="0"/>
        <w:autoSpaceDE w:val="0"/>
        <w:autoSpaceDN w:val="0"/>
        <w:adjustRightInd w:val="0"/>
        <w:jc w:val="both"/>
        <w:rPr>
          <w:rFonts w:ascii="Arial Narrow" w:hAnsi="Arial Narrow" w:cs="Verdana"/>
          <w:sz w:val="28"/>
          <w:szCs w:val="22"/>
        </w:rPr>
      </w:pPr>
      <w:r w:rsidRPr="009679E3">
        <w:rPr>
          <w:rFonts w:ascii="Arial Narrow" w:hAnsi="Arial Narrow" w:cs="Verdana"/>
          <w:sz w:val="28"/>
          <w:szCs w:val="22"/>
        </w:rPr>
        <w:t>Das Symposium versteht sich als Forum zur Diskussion und Entwicklung von Forschungsfragen rund um das Bedingungslose Grundeinkommen. Es soll dazu beitragen, die vielfältigen, häufig übersehenen Zusammenhänge, in denen das Bedingungslose Grundeinkommen ebenso zu sehen ist, deutlich zu machen. Angesichts unverhältnismäßig großer Erwartungen an wissenschaftliche Expertise soll es auch darum gehen zu erwägen, welchen Beitrag Wissenschaft überhaupt zur Auslotung von Auswirkungen eines Grundeinkommens leisten kann und wo ihre Grenzen sind. </w:t>
      </w:r>
    </w:p>
    <w:p w:rsidR="009679E3" w:rsidRPr="009679E3" w:rsidRDefault="009679E3" w:rsidP="009679E3">
      <w:pPr>
        <w:widowControl w:val="0"/>
        <w:autoSpaceDE w:val="0"/>
        <w:autoSpaceDN w:val="0"/>
        <w:adjustRightInd w:val="0"/>
        <w:jc w:val="both"/>
        <w:rPr>
          <w:rFonts w:ascii="Arial Narrow" w:hAnsi="Arial Narrow" w:cs="Verdana"/>
          <w:sz w:val="28"/>
          <w:szCs w:val="22"/>
        </w:rPr>
      </w:pPr>
      <w:r w:rsidRPr="009679E3">
        <w:rPr>
          <w:rFonts w:ascii="Arial Narrow" w:hAnsi="Arial Narrow" w:cs="Verdana"/>
          <w:sz w:val="28"/>
          <w:szCs w:val="22"/>
        </w:rPr>
        <w:t>Die Veranstaltung richtet sich vor allem an Wissenschaftler, die sich mit Fragen rund um das Bedingungslose Grundeinkommen schon beschäftigt haben oder beschäftigen wollen.</w:t>
      </w:r>
    </w:p>
    <w:p w:rsidR="009679E3" w:rsidRPr="009679E3" w:rsidRDefault="009679E3" w:rsidP="009679E3">
      <w:pPr>
        <w:widowControl w:val="0"/>
        <w:autoSpaceDE w:val="0"/>
        <w:autoSpaceDN w:val="0"/>
        <w:adjustRightInd w:val="0"/>
        <w:jc w:val="both"/>
        <w:rPr>
          <w:rFonts w:ascii="Arial Narrow" w:hAnsi="Arial Narrow" w:cs="Verdana"/>
          <w:sz w:val="28"/>
          <w:szCs w:val="22"/>
        </w:rPr>
      </w:pPr>
    </w:p>
    <w:p w:rsidR="009679E3" w:rsidRPr="009679E3" w:rsidRDefault="009679E3" w:rsidP="009679E3">
      <w:pPr>
        <w:widowControl w:val="0"/>
        <w:autoSpaceDE w:val="0"/>
        <w:autoSpaceDN w:val="0"/>
        <w:adjustRightInd w:val="0"/>
        <w:jc w:val="both"/>
        <w:rPr>
          <w:rFonts w:ascii="Arial Narrow" w:hAnsi="Arial Narrow" w:cs="Verdana"/>
          <w:sz w:val="28"/>
          <w:szCs w:val="22"/>
        </w:rPr>
      </w:pPr>
      <w:r w:rsidRPr="009679E3">
        <w:rPr>
          <w:rFonts w:ascii="Arial Narrow" w:hAnsi="Arial Narrow" w:cs="Verdana"/>
          <w:sz w:val="28"/>
          <w:szCs w:val="22"/>
        </w:rPr>
        <w:t>Die Teilnahme ist kostenfrei.</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b/>
          <w:bCs/>
          <w:sz w:val="28"/>
          <w:szCs w:val="22"/>
        </w:rPr>
      </w:pPr>
      <w:r w:rsidRPr="009679E3">
        <w:rPr>
          <w:rFonts w:ascii="Arial Narrow" w:hAnsi="Arial Narrow" w:cs="Verdana"/>
          <w:b/>
          <w:bCs/>
          <w:sz w:val="28"/>
          <w:szCs w:val="22"/>
        </w:rPr>
        <w:t>DONNERSTAG, 10. SEPTEMBER</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Anmeldung ab 13.00 Uhr</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14:00 Begrüßung</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 xml:space="preserve">14:15 </w:t>
      </w:r>
      <w:r w:rsidRPr="009679E3">
        <w:rPr>
          <w:rFonts w:ascii="Arial Narrow" w:hAnsi="Arial Narrow" w:cs="Verdana"/>
          <w:b/>
          <w:bCs/>
          <w:sz w:val="28"/>
          <w:szCs w:val="22"/>
        </w:rPr>
        <w:t>Alexander Spermann</w:t>
      </w:r>
      <w:r w:rsidRPr="009679E3">
        <w:rPr>
          <w:rFonts w:ascii="Arial Narrow" w:hAnsi="Arial Narrow" w:cs="Verdana"/>
          <w:sz w:val="28"/>
          <w:szCs w:val="22"/>
        </w:rPr>
        <w:t>: Bedingungsloses Grundeinkommen – eine Vision für Deutschland?</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15:15 Pause</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 xml:space="preserve">15:30 </w:t>
      </w:r>
      <w:r w:rsidRPr="009679E3">
        <w:rPr>
          <w:rFonts w:ascii="Arial Narrow" w:hAnsi="Arial Narrow" w:cs="Verdana"/>
          <w:b/>
          <w:bCs/>
          <w:sz w:val="28"/>
          <w:szCs w:val="22"/>
        </w:rPr>
        <w:t>Johannes Twardella</w:t>
      </w:r>
      <w:r w:rsidRPr="009679E3">
        <w:rPr>
          <w:rFonts w:ascii="Arial Narrow" w:hAnsi="Arial Narrow" w:cs="Verdana"/>
          <w:sz w:val="28"/>
          <w:szCs w:val="22"/>
        </w:rPr>
        <w:t>: Hingabe an die Sache oder routinisiertes Abarbeiten? Kann die Unterrichtsforschung rekonstruieren, dass und wie sich gesellschaftliche Rahmenbedingungenauf den Unterricht auswirken?</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16:30 Pause</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 xml:space="preserve">16:45 </w:t>
      </w:r>
      <w:r w:rsidRPr="009679E3">
        <w:rPr>
          <w:rFonts w:ascii="Arial Narrow" w:hAnsi="Arial Narrow" w:cs="Verdana"/>
          <w:b/>
          <w:bCs/>
          <w:sz w:val="28"/>
          <w:szCs w:val="22"/>
        </w:rPr>
        <w:t>Hendrik Muijsson, Sascha Liebermann</w:t>
      </w:r>
      <w:r w:rsidRPr="009679E3">
        <w:rPr>
          <w:rFonts w:ascii="Arial Narrow" w:hAnsi="Arial Narrow" w:cs="Verdana"/>
          <w:sz w:val="28"/>
          <w:szCs w:val="22"/>
        </w:rPr>
        <w:t>: Familie als herausgehobener Ort der Sozialisation und ihre familienpolitische Degradierung</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17:45 Offener Ausklang – Abschluss des ersten Tages</w:t>
      </w:r>
    </w:p>
    <w:p w:rsidR="009679E3" w:rsidRPr="009679E3" w:rsidRDefault="009679E3" w:rsidP="009679E3">
      <w:pPr>
        <w:widowControl w:val="0"/>
        <w:autoSpaceDE w:val="0"/>
        <w:autoSpaceDN w:val="0"/>
        <w:adjustRightInd w:val="0"/>
        <w:rPr>
          <w:rFonts w:ascii="Arial Narrow" w:hAnsi="Arial Narrow" w:cs="Verdana"/>
          <w:b/>
          <w:bCs/>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b/>
          <w:bCs/>
          <w:sz w:val="28"/>
          <w:szCs w:val="22"/>
        </w:rPr>
        <w:t>FREITAG, 11. SEPTEMBER</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09:00 Begrüßung und Überleitung zu den Workshops</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09:15 Workshops</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10:15 Pause</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10:30 Workshops</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11:30 Pause</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11:45 Plenum – Bündelung der Ergebnisse und Verabschiedung</w:t>
      </w:r>
    </w:p>
    <w:p w:rsidR="009679E3" w:rsidRPr="009679E3" w:rsidRDefault="009679E3" w:rsidP="009679E3">
      <w:pPr>
        <w:widowControl w:val="0"/>
        <w:autoSpaceDE w:val="0"/>
        <w:autoSpaceDN w:val="0"/>
        <w:adjustRightInd w:val="0"/>
        <w:rPr>
          <w:rFonts w:ascii="Arial Narrow" w:hAnsi="Arial Narrow" w:cs="Verdana"/>
          <w:b/>
          <w:bCs/>
          <w:sz w:val="28"/>
          <w:szCs w:val="22"/>
        </w:rPr>
      </w:pPr>
    </w:p>
    <w:p w:rsidR="009679E3" w:rsidRPr="009679E3" w:rsidRDefault="009679E3" w:rsidP="009679E3">
      <w:pPr>
        <w:widowControl w:val="0"/>
        <w:autoSpaceDE w:val="0"/>
        <w:autoSpaceDN w:val="0"/>
        <w:adjustRightInd w:val="0"/>
        <w:rPr>
          <w:rFonts w:ascii="Arial Narrow" w:hAnsi="Arial Narrow" w:cs="Verdana"/>
          <w:b/>
          <w:bCs/>
          <w:sz w:val="28"/>
          <w:szCs w:val="22"/>
        </w:rPr>
      </w:pPr>
      <w:r w:rsidRPr="009679E3">
        <w:rPr>
          <w:rFonts w:ascii="Arial Narrow" w:hAnsi="Arial Narrow" w:cs="Verdana"/>
          <w:b/>
          <w:bCs/>
          <w:sz w:val="28"/>
          <w:szCs w:val="22"/>
        </w:rPr>
        <w:t>ANMELDUNG </w:t>
      </w: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 xml:space="preserve">Die Teilnehmerzahl ist begrenzt. Wir bitten um Anmeldung unter Angabe der institutionellen Anbindung bis zum 27. August an: </w:t>
      </w:r>
      <w:hyperlink r:id="rId4" w:history="1">
        <w:r w:rsidRPr="009679E3">
          <w:rPr>
            <w:rStyle w:val="Link"/>
            <w:rFonts w:ascii="Arial Narrow" w:hAnsi="Arial Narrow" w:cs="Verdana"/>
            <w:color w:val="auto"/>
            <w:sz w:val="28"/>
            <w:szCs w:val="22"/>
          </w:rPr>
          <w:t>andreas.zaeh@alanus.edu</w:t>
        </w:r>
      </w:hyperlink>
    </w:p>
    <w:p w:rsidR="009679E3" w:rsidRPr="009679E3" w:rsidRDefault="009679E3" w:rsidP="009679E3">
      <w:pPr>
        <w:widowControl w:val="0"/>
        <w:autoSpaceDE w:val="0"/>
        <w:autoSpaceDN w:val="0"/>
        <w:adjustRightInd w:val="0"/>
        <w:rPr>
          <w:rFonts w:ascii="Arial Narrow" w:hAnsi="Arial Narrow" w:cs="Verdana"/>
          <w:sz w:val="28"/>
          <w:szCs w:val="22"/>
        </w:rPr>
      </w:pPr>
    </w:p>
    <w:p w:rsidR="00373036" w:rsidRDefault="009679E3" w:rsidP="009679E3">
      <w:pPr>
        <w:widowControl w:val="0"/>
        <w:autoSpaceDE w:val="0"/>
        <w:autoSpaceDN w:val="0"/>
        <w:adjustRightInd w:val="0"/>
        <w:rPr>
          <w:rFonts w:ascii="Arial Narrow" w:hAnsi="Arial Narrow" w:cs="Verdana"/>
          <w:b/>
          <w:bCs/>
          <w:sz w:val="28"/>
          <w:szCs w:val="22"/>
        </w:rPr>
      </w:pPr>
      <w:r w:rsidRPr="009679E3">
        <w:rPr>
          <w:rFonts w:ascii="Arial Narrow" w:hAnsi="Arial Narrow" w:cs="Verdana"/>
          <w:b/>
          <w:bCs/>
          <w:sz w:val="28"/>
          <w:szCs w:val="22"/>
        </w:rPr>
        <w:t>VERANTWORTLICH </w:t>
      </w:r>
    </w:p>
    <w:p w:rsidR="009679E3" w:rsidRPr="009679E3" w:rsidRDefault="009679E3" w:rsidP="009679E3">
      <w:pPr>
        <w:widowControl w:val="0"/>
        <w:autoSpaceDE w:val="0"/>
        <w:autoSpaceDN w:val="0"/>
        <w:adjustRightInd w:val="0"/>
        <w:rPr>
          <w:rFonts w:ascii="Arial Narrow" w:hAnsi="Arial Narrow" w:cs="Verdana"/>
          <w:sz w:val="28"/>
          <w:szCs w:val="22"/>
        </w:rPr>
      </w:pPr>
      <w:r w:rsidRPr="009679E3">
        <w:rPr>
          <w:rFonts w:ascii="Arial Narrow" w:hAnsi="Arial Narrow" w:cs="Verdana"/>
          <w:sz w:val="28"/>
          <w:szCs w:val="22"/>
        </w:rPr>
        <w:t>Prof. Dr. Sascha Liebermann</w:t>
      </w:r>
    </w:p>
    <w:p w:rsidR="009679E3" w:rsidRPr="009679E3" w:rsidRDefault="009679E3" w:rsidP="009679E3">
      <w:pPr>
        <w:widowControl w:val="0"/>
        <w:autoSpaceDE w:val="0"/>
        <w:autoSpaceDN w:val="0"/>
        <w:adjustRightInd w:val="0"/>
        <w:rPr>
          <w:rFonts w:ascii="Arial Narrow" w:hAnsi="Arial Narrow" w:cs="Verdana"/>
          <w:sz w:val="28"/>
          <w:szCs w:val="22"/>
        </w:rPr>
      </w:pPr>
    </w:p>
    <w:p w:rsidR="009679E3" w:rsidRPr="009679E3" w:rsidRDefault="009679E3" w:rsidP="009679E3">
      <w:pPr>
        <w:rPr>
          <w:rFonts w:ascii="Arial Narrow" w:hAnsi="Arial Narrow" w:cs="Verdana"/>
          <w:b/>
          <w:bCs/>
          <w:sz w:val="28"/>
          <w:szCs w:val="22"/>
        </w:rPr>
      </w:pPr>
      <w:r w:rsidRPr="009679E3">
        <w:rPr>
          <w:rFonts w:ascii="Arial Narrow" w:hAnsi="Arial Narrow" w:cs="Verdana"/>
          <w:b/>
          <w:bCs/>
          <w:sz w:val="28"/>
          <w:szCs w:val="22"/>
        </w:rPr>
        <w:t>VERANSTALTUNGSORT </w:t>
      </w:r>
    </w:p>
    <w:p w:rsidR="009679E3" w:rsidRPr="009679E3" w:rsidRDefault="009679E3" w:rsidP="009679E3">
      <w:pPr>
        <w:rPr>
          <w:rFonts w:ascii="Arial Narrow" w:hAnsi="Arial Narrow" w:cs="Verdana"/>
          <w:sz w:val="28"/>
          <w:szCs w:val="22"/>
        </w:rPr>
      </w:pPr>
      <w:r w:rsidRPr="009679E3">
        <w:rPr>
          <w:rFonts w:ascii="Arial Narrow" w:hAnsi="Arial Narrow" w:cs="Verdana"/>
          <w:sz w:val="28"/>
          <w:szCs w:val="22"/>
        </w:rPr>
        <w:t xml:space="preserve">Alanus Hochschule für Kunst und Gesellschaft Campus II </w:t>
      </w:r>
    </w:p>
    <w:p w:rsidR="009679E3" w:rsidRPr="009679E3" w:rsidRDefault="009679E3" w:rsidP="009679E3">
      <w:pPr>
        <w:rPr>
          <w:rFonts w:ascii="Arial Narrow" w:hAnsi="Arial Narrow" w:cs="Verdana"/>
          <w:sz w:val="28"/>
          <w:szCs w:val="22"/>
        </w:rPr>
      </w:pPr>
      <w:r w:rsidRPr="009679E3">
        <w:rPr>
          <w:rFonts w:ascii="Arial Narrow" w:hAnsi="Arial Narrow" w:cs="Verdana"/>
          <w:sz w:val="28"/>
          <w:szCs w:val="22"/>
        </w:rPr>
        <w:t>Villestraße 3</w:t>
      </w:r>
    </w:p>
    <w:p w:rsidR="0043170B" w:rsidRPr="009679E3" w:rsidRDefault="009679E3" w:rsidP="009679E3">
      <w:pPr>
        <w:tabs>
          <w:tab w:val="center" w:pos="4533"/>
        </w:tabs>
        <w:rPr>
          <w:rFonts w:ascii="Arial Narrow" w:hAnsi="Arial Narrow"/>
          <w:sz w:val="28"/>
        </w:rPr>
      </w:pPr>
      <w:r w:rsidRPr="009679E3">
        <w:rPr>
          <w:rFonts w:ascii="Arial Narrow" w:hAnsi="Arial Narrow" w:cs="Verdana"/>
          <w:sz w:val="28"/>
          <w:szCs w:val="22"/>
        </w:rPr>
        <w:t>53347 Alfter/Bonn</w:t>
      </w:r>
      <w:r w:rsidRPr="009679E3">
        <w:rPr>
          <w:rFonts w:ascii="Arial Narrow" w:hAnsi="Arial Narrow" w:cs="Verdana"/>
          <w:sz w:val="28"/>
          <w:szCs w:val="22"/>
        </w:rPr>
        <w:tab/>
      </w:r>
    </w:p>
    <w:sectPr w:rsidR="0043170B" w:rsidRPr="009679E3" w:rsidSect="00434CF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79E3"/>
    <w:rsid w:val="00373036"/>
    <w:rsid w:val="004703B1"/>
    <w:rsid w:val="005A6EE2"/>
    <w:rsid w:val="009679E3"/>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70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967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dreas.zaeh@alanus.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Macintosh Word</Application>
  <DocSecurity>0</DocSecurity>
  <Lines>20</Lines>
  <Paragraphs>4</Paragraphs>
  <ScaleCrop>false</ScaleCrop>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dc:creator>
  <cp:keywords/>
  <cp:lastModifiedBy>Andreas Z.</cp:lastModifiedBy>
  <cp:revision>3</cp:revision>
  <dcterms:created xsi:type="dcterms:W3CDTF">2015-07-01T13:50:00Z</dcterms:created>
  <dcterms:modified xsi:type="dcterms:W3CDTF">2015-07-01T14:05:00Z</dcterms:modified>
</cp:coreProperties>
</file>